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5B" w:rsidRDefault="002D735B" w:rsidP="002D735B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I.I.S.S. “N. PALMERI” – Termini Imerese</w:t>
      </w:r>
    </w:p>
    <w:p w:rsidR="002D735B" w:rsidRDefault="002D735B" w:rsidP="002D735B">
      <w:pPr>
        <w:jc w:val="center"/>
        <w:rPr>
          <w:u w:val="single"/>
        </w:rPr>
      </w:pPr>
      <w:r w:rsidRPr="00412CFF">
        <w:rPr>
          <w:u w:val="single"/>
        </w:rPr>
        <w:t xml:space="preserve">RELAZIONE FINALE – </w:t>
      </w:r>
      <w:r>
        <w:rPr>
          <w:u w:val="single"/>
        </w:rPr>
        <w:t xml:space="preserve">PROGRAMMA - </w:t>
      </w:r>
      <w:r w:rsidRPr="00412CFF">
        <w:rPr>
          <w:u w:val="single"/>
        </w:rPr>
        <w:t xml:space="preserve">CLASSE </w:t>
      </w:r>
      <w:r w:rsidR="00A379D8">
        <w:rPr>
          <w:u w:val="single"/>
        </w:rPr>
        <w:t>3</w:t>
      </w:r>
      <w:r>
        <w:rPr>
          <w:u w:val="single"/>
        </w:rPr>
        <w:t>A</w:t>
      </w:r>
      <w:r w:rsidRPr="00412CFF">
        <w:rPr>
          <w:u w:val="single"/>
        </w:rPr>
        <w:t>/SA</w:t>
      </w:r>
    </w:p>
    <w:p w:rsidR="002D735B" w:rsidRPr="00412CFF" w:rsidRDefault="002D735B" w:rsidP="002D735B">
      <w:pPr>
        <w:jc w:val="center"/>
        <w:rPr>
          <w:u w:val="single"/>
        </w:rPr>
      </w:pPr>
      <w:r>
        <w:rPr>
          <w:u w:val="single"/>
        </w:rPr>
        <w:t>a.s. 201</w:t>
      </w:r>
      <w:r w:rsidR="00D07144">
        <w:rPr>
          <w:u w:val="single"/>
        </w:rPr>
        <w:t>8/19</w:t>
      </w:r>
    </w:p>
    <w:p w:rsidR="002D735B" w:rsidRPr="0040046C" w:rsidRDefault="0040046C" w:rsidP="0040046C">
      <w:pPr>
        <w:jc w:val="center"/>
        <w:rPr>
          <w:sz w:val="20"/>
          <w:szCs w:val="20"/>
        </w:rPr>
      </w:pPr>
      <w:r w:rsidRPr="0040046C">
        <w:rPr>
          <w:sz w:val="20"/>
          <w:szCs w:val="20"/>
        </w:rPr>
        <w:t>Docente: Randazzo Anna Giovanna</w:t>
      </w:r>
    </w:p>
    <w:p w:rsidR="002D735B" w:rsidRPr="002D735B" w:rsidRDefault="002D735B" w:rsidP="002D735B">
      <w:pPr>
        <w:tabs>
          <w:tab w:val="left" w:pos="2244"/>
        </w:tabs>
        <w:rPr>
          <w:u w:val="single"/>
        </w:rPr>
      </w:pPr>
      <w:r w:rsidRPr="002D735B">
        <w:rPr>
          <w:b/>
          <w:sz w:val="20"/>
          <w:szCs w:val="20"/>
          <w:u w:val="single"/>
        </w:rPr>
        <w:t>STORIA DELL’ARTE</w:t>
      </w:r>
      <w:r>
        <w:rPr>
          <w:b/>
          <w:sz w:val="20"/>
          <w:szCs w:val="20"/>
          <w:u w:val="single"/>
        </w:rPr>
        <w:t>:</w:t>
      </w:r>
    </w:p>
    <w:p w:rsidR="002D735B" w:rsidRDefault="002D735B" w:rsidP="002D735B">
      <w:pPr>
        <w:rPr>
          <w:u w:val="single"/>
        </w:rPr>
      </w:pPr>
      <w:r w:rsidRPr="00475D25">
        <w:rPr>
          <w:u w:val="single"/>
        </w:rPr>
        <w:t>Il Rinascimento</w:t>
      </w:r>
      <w:r>
        <w:rPr>
          <w:u w:val="single"/>
        </w:rPr>
        <w:t xml:space="preserve"> - Firenze</w:t>
      </w:r>
    </w:p>
    <w:p w:rsidR="0040046C" w:rsidRDefault="002D735B" w:rsidP="0040046C">
      <w:pPr>
        <w:spacing w:after="0"/>
        <w:jc w:val="both"/>
      </w:pPr>
      <w:r w:rsidRPr="00475D25">
        <w:t>La prospettiva</w:t>
      </w:r>
      <w:r>
        <w:t xml:space="preserve"> – Le Proporzioni </w:t>
      </w:r>
    </w:p>
    <w:p w:rsidR="0040046C" w:rsidRDefault="002D735B" w:rsidP="0040046C">
      <w:pPr>
        <w:spacing w:after="0"/>
        <w:jc w:val="both"/>
      </w:pPr>
      <w:r>
        <w:t>– F. Brunelleschi, “ La Cupola di S. M. del Fiore”, “ L’ospedale degli Innoccenti”, “ Sacrestia vecchia di S. Lorenzo”, “ Cappella dei Pazzi”</w:t>
      </w:r>
    </w:p>
    <w:p w:rsidR="0040046C" w:rsidRDefault="0040046C" w:rsidP="0040046C">
      <w:pPr>
        <w:spacing w:after="0"/>
        <w:jc w:val="both"/>
      </w:pPr>
      <w:r>
        <w:t xml:space="preserve"> – L. Ghilberti: il </w:t>
      </w:r>
      <w:r w:rsidR="002D735B">
        <w:t xml:space="preserve"> Concorso per la Porta</w:t>
      </w:r>
      <w:r>
        <w:t xml:space="preserve"> Nord del Battistero di Firenze,</w:t>
      </w:r>
      <w:r w:rsidR="002D735B">
        <w:t xml:space="preserve"> “ Porta Nord”, “La Porta del Paradiso “, </w:t>
      </w:r>
      <w:r>
        <w:t xml:space="preserve"> </w:t>
      </w:r>
      <w:r w:rsidR="002D735B">
        <w:t>“ Altare Trenta”</w:t>
      </w:r>
    </w:p>
    <w:p w:rsidR="0040046C" w:rsidRDefault="002D735B" w:rsidP="0040046C">
      <w:pPr>
        <w:spacing w:after="0"/>
        <w:jc w:val="both"/>
      </w:pPr>
      <w:r>
        <w:t xml:space="preserve"> – D</w:t>
      </w:r>
      <w:r w:rsidR="0040046C">
        <w:t>onatello : Le Statue di Orsanmichele,</w:t>
      </w:r>
      <w:r>
        <w:t xml:space="preserve"> “ Il S. Giorgio”, “ Il Banchetto di Erode”, “ David”, “ Maddalena”</w:t>
      </w:r>
    </w:p>
    <w:p w:rsidR="0040046C" w:rsidRDefault="0040046C" w:rsidP="0040046C">
      <w:pPr>
        <w:spacing w:after="0"/>
        <w:jc w:val="both"/>
      </w:pPr>
      <w:r>
        <w:t xml:space="preserve"> – Masaccio:</w:t>
      </w:r>
      <w:r w:rsidR="002D735B">
        <w:t xml:space="preserve"> “ Sant’Anna Mettenza”, “Polittico di Pisa”, “Crocifissione”, “Cappella Brancacci”, “Il Tributo”, “La Cacciata dal Paradiso”, “La Trinità”</w:t>
      </w:r>
    </w:p>
    <w:p w:rsidR="0040046C" w:rsidRDefault="002D735B" w:rsidP="0040046C">
      <w:pPr>
        <w:spacing w:after="0"/>
        <w:jc w:val="both"/>
      </w:pPr>
      <w:r>
        <w:t xml:space="preserve"> </w:t>
      </w:r>
      <w:r w:rsidR="0040046C">
        <w:t>– B. Angelico:</w:t>
      </w:r>
      <w:r>
        <w:t xml:space="preserve"> “Annunciazione”, “ Deposizione di Cristo”, “Incoronazione della Vergine”</w:t>
      </w:r>
    </w:p>
    <w:p w:rsidR="0040046C" w:rsidRDefault="002D735B" w:rsidP="0040046C">
      <w:pPr>
        <w:spacing w:after="0"/>
        <w:jc w:val="both"/>
      </w:pPr>
      <w:r>
        <w:t xml:space="preserve"> – I Della Robbia</w:t>
      </w:r>
    </w:p>
    <w:p w:rsidR="0040046C" w:rsidRDefault="0040046C" w:rsidP="0040046C">
      <w:pPr>
        <w:spacing w:after="0"/>
        <w:jc w:val="both"/>
      </w:pPr>
      <w:r>
        <w:t xml:space="preserve"> – L. Battista Alberti:</w:t>
      </w:r>
      <w:r w:rsidR="002D735B">
        <w:t xml:space="preserve"> Le opere teoriche – “Tempio Malatestiano”, “Facciata di Santa M. Novella”, “ Chiesa di Sant’Andrea”</w:t>
      </w:r>
    </w:p>
    <w:p w:rsidR="0040046C" w:rsidRDefault="002D735B" w:rsidP="0040046C">
      <w:pPr>
        <w:spacing w:after="0"/>
        <w:jc w:val="both"/>
      </w:pPr>
      <w:r>
        <w:t>- P.Uccello</w:t>
      </w:r>
      <w:r w:rsidR="0040046C">
        <w:t>:</w:t>
      </w:r>
      <w:r>
        <w:t xml:space="preserve"> “ Battaglia di S. Romano”, “Diluvio e Recessione delle acque”</w:t>
      </w:r>
    </w:p>
    <w:p w:rsidR="0040046C" w:rsidRDefault="0040046C" w:rsidP="0040046C">
      <w:pPr>
        <w:spacing w:after="0"/>
        <w:jc w:val="both"/>
      </w:pPr>
      <w:r>
        <w:t xml:space="preserve"> – P. Della Francesca:</w:t>
      </w:r>
      <w:r w:rsidR="002D735B">
        <w:t xml:space="preserve"> “ Battesimo di Cristo”, “ Storie della Croce”, “Flagellazione”, Sagra Conversazione”, “Ritratto di F. da Montefeltro”</w:t>
      </w:r>
    </w:p>
    <w:p w:rsidR="002D735B" w:rsidRDefault="0040046C" w:rsidP="0040046C">
      <w:pPr>
        <w:spacing w:after="0"/>
        <w:jc w:val="both"/>
      </w:pPr>
      <w:r>
        <w:t>– S. Botticelli:</w:t>
      </w:r>
      <w:r w:rsidR="002D735B">
        <w:t xml:space="preserve"> “ La Prim</w:t>
      </w:r>
      <w:r>
        <w:t>avera”, “ La nascita di Venere”</w:t>
      </w:r>
      <w:r w:rsidR="002D735B">
        <w:t xml:space="preserve"> </w:t>
      </w:r>
    </w:p>
    <w:p w:rsidR="0040046C" w:rsidRDefault="0040046C" w:rsidP="0040046C">
      <w:pPr>
        <w:spacing w:after="0"/>
        <w:jc w:val="both"/>
      </w:pPr>
    </w:p>
    <w:p w:rsidR="002D735B" w:rsidRDefault="0040046C" w:rsidP="0040046C">
      <w:pPr>
        <w:spacing w:after="0"/>
        <w:rPr>
          <w:u w:val="single"/>
        </w:rPr>
      </w:pPr>
      <w:r>
        <w:rPr>
          <w:u w:val="single"/>
        </w:rPr>
        <w:t>Il rinascimento nel resto d’</w:t>
      </w:r>
      <w:r w:rsidR="002D735B" w:rsidRPr="00607CF9">
        <w:rPr>
          <w:u w:val="single"/>
        </w:rPr>
        <w:t xml:space="preserve"> Italia</w:t>
      </w:r>
    </w:p>
    <w:p w:rsidR="0040046C" w:rsidRPr="00607CF9" w:rsidRDefault="0040046C" w:rsidP="0040046C">
      <w:pPr>
        <w:spacing w:after="0"/>
        <w:rPr>
          <w:u w:val="single"/>
        </w:rPr>
      </w:pPr>
    </w:p>
    <w:p w:rsidR="0040046C" w:rsidRDefault="002D735B" w:rsidP="0040046C">
      <w:pPr>
        <w:spacing w:after="0"/>
        <w:jc w:val="both"/>
      </w:pPr>
      <w:r>
        <w:t>Antonello da Messina, “ Annunziata”, “San Girolamo nello studio”</w:t>
      </w:r>
    </w:p>
    <w:p w:rsidR="002D735B" w:rsidRDefault="002D735B" w:rsidP="0040046C">
      <w:pPr>
        <w:spacing w:after="0"/>
        <w:jc w:val="both"/>
      </w:pPr>
    </w:p>
    <w:p w:rsidR="0040046C" w:rsidRDefault="0040046C" w:rsidP="0040046C">
      <w:pPr>
        <w:spacing w:after="0"/>
        <w:jc w:val="both"/>
      </w:pPr>
    </w:p>
    <w:p w:rsidR="002D735B" w:rsidRPr="002D735B" w:rsidRDefault="002D735B" w:rsidP="002D735B">
      <w:pPr>
        <w:rPr>
          <w:b/>
          <w:u w:val="single"/>
        </w:rPr>
      </w:pPr>
      <w:r w:rsidRPr="002D735B">
        <w:rPr>
          <w:b/>
          <w:u w:val="single"/>
        </w:rPr>
        <w:t>DISEGNO:</w:t>
      </w:r>
    </w:p>
    <w:p w:rsidR="00ED7C3E" w:rsidRDefault="00ED7C3E" w:rsidP="00ED7C3E">
      <w:pPr>
        <w:pStyle w:val="ListParagraph"/>
        <w:numPr>
          <w:ilvl w:val="0"/>
          <w:numId w:val="4"/>
        </w:numPr>
      </w:pPr>
      <w:r>
        <w:t>Uso corretto e sicuro degli strumenti da disegno</w:t>
      </w:r>
    </w:p>
    <w:p w:rsidR="002D735B" w:rsidRDefault="00A379D8" w:rsidP="00ED7C3E">
      <w:pPr>
        <w:pStyle w:val="ListParagraph"/>
        <w:numPr>
          <w:ilvl w:val="0"/>
          <w:numId w:val="4"/>
        </w:numPr>
      </w:pPr>
      <w:r>
        <w:t xml:space="preserve">Proiezione ortogonale </w:t>
      </w:r>
      <w:r w:rsidR="00056CBC">
        <w:t>di solidi: Parallelepipedo, Piramide Esagonale</w:t>
      </w:r>
      <w:r w:rsidR="002D735B">
        <w:t>,</w:t>
      </w:r>
      <w:r w:rsidR="00056CBC">
        <w:t>Solidi Inclinati, Solidi Sezionati da PO-PV-PI- Assonometria.</w:t>
      </w:r>
      <w:r w:rsidR="002D735B">
        <w:t xml:space="preserve"> metodo grafico – </w:t>
      </w:r>
      <w:r w:rsidR="00056CBC">
        <w:t>Assonometria Cavaliera e Isometrica: solidi in assonometria: Parallelepipedo</w:t>
      </w:r>
    </w:p>
    <w:p w:rsidR="002D735B" w:rsidRDefault="002D735B" w:rsidP="002D735B">
      <w:pPr>
        <w:spacing w:after="0"/>
        <w:jc w:val="both"/>
      </w:pPr>
      <w:r>
        <w:t>Libro di Testo: Cricco- Di Teodoro – Ed. Rossa Vol.  3</w:t>
      </w:r>
    </w:p>
    <w:p w:rsidR="002D735B" w:rsidRDefault="002D735B" w:rsidP="002D735B">
      <w:pPr>
        <w:spacing w:after="0"/>
        <w:jc w:val="both"/>
      </w:pPr>
    </w:p>
    <w:p w:rsidR="002D735B" w:rsidRDefault="002D735B" w:rsidP="002D735B">
      <w:pPr>
        <w:spacing w:after="0"/>
        <w:jc w:val="both"/>
      </w:pPr>
    </w:p>
    <w:p w:rsidR="002D735B" w:rsidRPr="001C0019" w:rsidRDefault="002D735B" w:rsidP="002D735B">
      <w:pPr>
        <w:spacing w:after="0"/>
        <w:jc w:val="both"/>
      </w:pPr>
      <w:r>
        <w:t>La Docente: Randazzo Anna Giovanna                                                                                      Gli Alunni</w:t>
      </w:r>
    </w:p>
    <w:p w:rsidR="00FB569E" w:rsidRDefault="00FB569E" w:rsidP="00FB569E">
      <w:pPr>
        <w:spacing w:after="0"/>
      </w:pPr>
    </w:p>
    <w:sectPr w:rsidR="00FB5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E40"/>
    <w:multiLevelType w:val="hybridMultilevel"/>
    <w:tmpl w:val="97BA55F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B4697"/>
    <w:multiLevelType w:val="hybridMultilevel"/>
    <w:tmpl w:val="7FDC973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54FD9"/>
    <w:multiLevelType w:val="hybridMultilevel"/>
    <w:tmpl w:val="0A4A3534"/>
    <w:lvl w:ilvl="0" w:tplc="382AFD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03DD1"/>
    <w:multiLevelType w:val="hybridMultilevel"/>
    <w:tmpl w:val="6BDC53AE"/>
    <w:lvl w:ilvl="0" w:tplc="53F0B8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7651F"/>
    <w:multiLevelType w:val="hybridMultilevel"/>
    <w:tmpl w:val="4582FAB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261AA"/>
    <w:multiLevelType w:val="hybridMultilevel"/>
    <w:tmpl w:val="4B7AE4A6"/>
    <w:lvl w:ilvl="0" w:tplc="E738DD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12AC6"/>
    <w:multiLevelType w:val="hybridMultilevel"/>
    <w:tmpl w:val="DCEE34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DA"/>
    <w:rsid w:val="00001055"/>
    <w:rsid w:val="00056CBC"/>
    <w:rsid w:val="0009048B"/>
    <w:rsid w:val="000B3086"/>
    <w:rsid w:val="001236A3"/>
    <w:rsid w:val="001C0019"/>
    <w:rsid w:val="002533C3"/>
    <w:rsid w:val="002D735B"/>
    <w:rsid w:val="0040046C"/>
    <w:rsid w:val="0040185D"/>
    <w:rsid w:val="00412CFF"/>
    <w:rsid w:val="00426984"/>
    <w:rsid w:val="00430D51"/>
    <w:rsid w:val="00475D25"/>
    <w:rsid w:val="004F50AA"/>
    <w:rsid w:val="005102C3"/>
    <w:rsid w:val="00607CF9"/>
    <w:rsid w:val="00610A31"/>
    <w:rsid w:val="006D6942"/>
    <w:rsid w:val="007507EC"/>
    <w:rsid w:val="008004DA"/>
    <w:rsid w:val="008733D5"/>
    <w:rsid w:val="00885BAD"/>
    <w:rsid w:val="009C47FC"/>
    <w:rsid w:val="009D5D52"/>
    <w:rsid w:val="00A23746"/>
    <w:rsid w:val="00A379D8"/>
    <w:rsid w:val="00A90EED"/>
    <w:rsid w:val="00AA23EE"/>
    <w:rsid w:val="00AB01F2"/>
    <w:rsid w:val="00AB32C7"/>
    <w:rsid w:val="00AB43A7"/>
    <w:rsid w:val="00AF49FD"/>
    <w:rsid w:val="00AF60FC"/>
    <w:rsid w:val="00B01314"/>
    <w:rsid w:val="00B65380"/>
    <w:rsid w:val="00B84839"/>
    <w:rsid w:val="00C505EF"/>
    <w:rsid w:val="00D07144"/>
    <w:rsid w:val="00D77A88"/>
    <w:rsid w:val="00D84964"/>
    <w:rsid w:val="00E10092"/>
    <w:rsid w:val="00E27158"/>
    <w:rsid w:val="00E31F02"/>
    <w:rsid w:val="00E36555"/>
    <w:rsid w:val="00ED7C3E"/>
    <w:rsid w:val="00F13106"/>
    <w:rsid w:val="00FB569E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0BE3F-7205-44DD-816B-8937CB46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Hire-IT</cp:lastModifiedBy>
  <cp:revision>2</cp:revision>
  <cp:lastPrinted>2017-06-05T16:10:00Z</cp:lastPrinted>
  <dcterms:created xsi:type="dcterms:W3CDTF">2019-06-10T12:00:00Z</dcterms:created>
  <dcterms:modified xsi:type="dcterms:W3CDTF">2019-06-10T12:00:00Z</dcterms:modified>
</cp:coreProperties>
</file>